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1F7" w:rsidRDefault="00DA01F7" w:rsidP="00DA01F7">
      <w:pPr>
        <w:pStyle w:val="Default"/>
      </w:pPr>
    </w:p>
    <w:p w:rsidR="000C2E73" w:rsidRPr="00BC2F1F" w:rsidRDefault="000C2E73" w:rsidP="00EC0853">
      <w:pPr>
        <w:widowControl w:val="0"/>
        <w:autoSpaceDE w:val="0"/>
        <w:autoSpaceDN w:val="0"/>
        <w:adjustRightInd w:val="0"/>
        <w:outlineLvl w:val="0"/>
        <w:rPr>
          <w:rFonts w:ascii="Times New Roman" w:eastAsia="Times New Roman" w:hAnsi="Times New Roman"/>
          <w:bCs/>
          <w:color w:val="000000"/>
        </w:rPr>
      </w:pPr>
      <w:r w:rsidRPr="00BC2F1F">
        <w:rPr>
          <w:rFonts w:ascii="Times New Roman" w:eastAsia="Times New Roman" w:hAnsi="Times New Roman"/>
          <w:bCs/>
          <w:color w:val="000000"/>
        </w:rPr>
        <w:t xml:space="preserve">Assurance of our role as responsible stewards to the diocesan community </w:t>
      </w:r>
      <w:r w:rsidRPr="00BC2F1F">
        <w:rPr>
          <w:rFonts w:ascii="Times New Roman" w:eastAsia="Times New Roman" w:hAnsi="Times New Roman"/>
          <w:b/>
          <w:bCs/>
          <w:color w:val="000000"/>
        </w:rPr>
        <w:t xml:space="preserve">requires establishing appropriate internal controls </w:t>
      </w:r>
      <w:r w:rsidRPr="00BC2F1F">
        <w:rPr>
          <w:rFonts w:ascii="Times New Roman" w:eastAsia="Times New Roman" w:hAnsi="Times New Roman"/>
          <w:bCs/>
          <w:color w:val="000000"/>
        </w:rPr>
        <w:t>and following sound accounting practices.</w:t>
      </w:r>
      <w:r w:rsidR="00EC0853" w:rsidRPr="00BC2F1F">
        <w:rPr>
          <w:rFonts w:ascii="Times New Roman" w:eastAsia="Times New Roman" w:hAnsi="Times New Roman"/>
          <w:bCs/>
          <w:color w:val="000000"/>
        </w:rPr>
        <w:t xml:space="preserve"> We must be good stewards of the funds entrusted to us by our parishioners.</w:t>
      </w:r>
      <w:r w:rsidRPr="00BC2F1F">
        <w:rPr>
          <w:rFonts w:ascii="Times New Roman" w:eastAsia="Times New Roman" w:hAnsi="Times New Roman"/>
          <w:bCs/>
          <w:color w:val="000000"/>
        </w:rPr>
        <w:t xml:space="preserve"> Parishes must be accountable and transparent to maintain donor trust. </w:t>
      </w:r>
      <w:r w:rsidR="00921DD7" w:rsidRPr="00921DD7">
        <w:rPr>
          <w:rFonts w:ascii="Times New Roman" w:eastAsia="Times New Roman" w:hAnsi="Times New Roman"/>
          <w:bCs/>
          <w:color w:val="000000"/>
        </w:rPr>
        <w:t xml:space="preserve">Internal controls play an important role in protecting parish resources, safeguarding assets, preventing and detecting fraud, ensuring </w:t>
      </w:r>
      <w:r w:rsidR="00921DD7" w:rsidRPr="00BC2F1F">
        <w:rPr>
          <w:rFonts w:ascii="Times New Roman" w:eastAsia="Times New Roman" w:hAnsi="Times New Roman"/>
          <w:bCs/>
          <w:color w:val="000000"/>
        </w:rPr>
        <w:t xml:space="preserve">accurate </w:t>
      </w:r>
      <w:r w:rsidR="00921DD7" w:rsidRPr="00921DD7">
        <w:rPr>
          <w:rFonts w:ascii="Times New Roman" w:eastAsia="Times New Roman" w:hAnsi="Times New Roman"/>
          <w:bCs/>
          <w:color w:val="000000"/>
        </w:rPr>
        <w:t>Financial Reports</w:t>
      </w:r>
      <w:r w:rsidR="00921DD7" w:rsidRPr="00BC2F1F">
        <w:rPr>
          <w:rFonts w:ascii="Times New Roman" w:eastAsia="Times New Roman" w:hAnsi="Times New Roman"/>
          <w:bCs/>
          <w:color w:val="000000"/>
        </w:rPr>
        <w:t xml:space="preserve"> </w:t>
      </w:r>
      <w:r w:rsidR="00921DD7" w:rsidRPr="00921DD7">
        <w:rPr>
          <w:rFonts w:ascii="Times New Roman" w:eastAsia="Times New Roman" w:hAnsi="Times New Roman"/>
          <w:bCs/>
          <w:color w:val="000000"/>
        </w:rPr>
        <w:t xml:space="preserve">and </w:t>
      </w:r>
      <w:r w:rsidR="00DA01F7" w:rsidRPr="00BC2F1F">
        <w:rPr>
          <w:rFonts w:ascii="Times New Roman" w:eastAsia="Times New Roman" w:hAnsi="Times New Roman"/>
          <w:bCs/>
          <w:color w:val="000000"/>
        </w:rPr>
        <w:t xml:space="preserve">adherence to </w:t>
      </w:r>
      <w:r w:rsidR="00921DD7" w:rsidRPr="00921DD7">
        <w:rPr>
          <w:rFonts w:ascii="Times New Roman" w:eastAsia="Times New Roman" w:hAnsi="Times New Roman"/>
          <w:bCs/>
          <w:color w:val="000000"/>
        </w:rPr>
        <w:t>governmental rules and regulations</w:t>
      </w:r>
      <w:r w:rsidR="00DA01F7" w:rsidRPr="00BC2F1F">
        <w:rPr>
          <w:rFonts w:ascii="Times New Roman" w:eastAsia="Times New Roman" w:hAnsi="Times New Roman"/>
          <w:bCs/>
          <w:color w:val="000000"/>
        </w:rPr>
        <w:t>.</w:t>
      </w:r>
      <w:r w:rsidR="00921DD7" w:rsidRPr="00BC2F1F">
        <w:rPr>
          <w:rFonts w:ascii="Times New Roman" w:hAnsi="Times New Roman"/>
        </w:rPr>
        <w:t xml:space="preserve"> </w:t>
      </w:r>
      <w:r w:rsidR="00E94C68" w:rsidRPr="00BC2F1F">
        <w:rPr>
          <w:rFonts w:ascii="Times New Roman" w:hAnsi="Times New Roman"/>
        </w:rPr>
        <w:t xml:space="preserve">Internal Controls </w:t>
      </w:r>
      <w:r w:rsidR="00E94C68" w:rsidRPr="00BC2F1F">
        <w:rPr>
          <w:rFonts w:ascii="Times New Roman" w:hAnsi="Times New Roman"/>
          <w:b/>
        </w:rPr>
        <w:t>are simply good business practices</w:t>
      </w:r>
      <w:r w:rsidR="00E94C68" w:rsidRPr="00BC2F1F">
        <w:rPr>
          <w:rFonts w:ascii="Times New Roman" w:hAnsi="Times New Roman"/>
        </w:rPr>
        <w:t xml:space="preserve">. </w:t>
      </w:r>
      <w:r w:rsidR="00DA01F7" w:rsidRPr="00BC2F1F">
        <w:rPr>
          <w:rFonts w:ascii="Times New Roman" w:hAnsi="Times New Roman"/>
        </w:rPr>
        <w:t>In the last 10 years</w:t>
      </w:r>
      <w:r w:rsidR="00921DD7" w:rsidRPr="00BC2F1F">
        <w:rPr>
          <w:rFonts w:ascii="Times New Roman" w:hAnsi="Times New Roman"/>
        </w:rPr>
        <w:t xml:space="preserve">, there has been a call for the Church to apply a </w:t>
      </w:r>
      <w:r w:rsidR="00921DD7" w:rsidRPr="00BC2F1F">
        <w:rPr>
          <w:rFonts w:ascii="Times New Roman" w:hAnsi="Times New Roman"/>
          <w:b/>
        </w:rPr>
        <w:t xml:space="preserve">higher level of stewardship to the way it handles its funds </w:t>
      </w:r>
      <w:r w:rsidR="00921DD7" w:rsidRPr="00BC2F1F">
        <w:rPr>
          <w:rFonts w:ascii="Times New Roman" w:hAnsi="Times New Roman"/>
        </w:rPr>
        <w:t>by implementing best practices in administration.  As a result, most dioceses in the U.S. adopted policies accordingly and Venice is no exception. </w:t>
      </w:r>
      <w:r w:rsidR="00EC0853" w:rsidRPr="00BC2F1F">
        <w:rPr>
          <w:rFonts w:ascii="Times New Roman" w:hAnsi="Times New Roman"/>
        </w:rPr>
        <w:t xml:space="preserve"> </w:t>
      </w:r>
      <w:r w:rsidR="00BC2F1F" w:rsidRPr="00BC2F1F">
        <w:rPr>
          <w:rFonts w:ascii="Times New Roman" w:hAnsi="Times New Roman"/>
        </w:rPr>
        <w:t>Best practices for o</w:t>
      </w:r>
      <w:r w:rsidR="00EC0853" w:rsidRPr="00BC2F1F">
        <w:rPr>
          <w:rFonts w:ascii="Times New Roman" w:hAnsi="Times New Roman"/>
        </w:rPr>
        <w:t>ffertory collection</w:t>
      </w:r>
      <w:r w:rsidR="00BC2F1F" w:rsidRPr="00BC2F1F">
        <w:rPr>
          <w:rFonts w:ascii="Times New Roman" w:hAnsi="Times New Roman"/>
        </w:rPr>
        <w:t>s are as follows</w:t>
      </w:r>
      <w:r w:rsidR="00BC2F1F" w:rsidRPr="00BC2F1F">
        <w:rPr>
          <w:rFonts w:ascii="Times New Roman" w:eastAsia="Times New Roman" w:hAnsi="Times New Roman"/>
          <w:bCs/>
          <w:color w:val="000000"/>
        </w:rPr>
        <w:t>:</w:t>
      </w:r>
    </w:p>
    <w:p w:rsidR="00BC2F1F" w:rsidRPr="00BC2F1F" w:rsidRDefault="00BC2F1F" w:rsidP="00EC0853">
      <w:pPr>
        <w:widowControl w:val="0"/>
        <w:autoSpaceDE w:val="0"/>
        <w:autoSpaceDN w:val="0"/>
        <w:adjustRightInd w:val="0"/>
        <w:outlineLvl w:val="0"/>
        <w:rPr>
          <w:rFonts w:ascii="Times New Roman" w:eastAsia="Times New Roman" w:hAnsi="Times New Roman"/>
          <w:bCs/>
          <w:color w:val="000000"/>
        </w:rPr>
      </w:pPr>
    </w:p>
    <w:p w:rsidR="00BC2F1F" w:rsidRPr="00921DD7" w:rsidRDefault="00BC2F1F" w:rsidP="00EC0853">
      <w:pPr>
        <w:widowControl w:val="0"/>
        <w:autoSpaceDE w:val="0"/>
        <w:autoSpaceDN w:val="0"/>
        <w:adjustRightInd w:val="0"/>
        <w:outlineLvl w:val="0"/>
        <w:rPr>
          <w:rFonts w:ascii="Times New Roman" w:eastAsia="Times New Roman" w:hAnsi="Times New Roman"/>
          <w:bCs/>
          <w:color w:val="000000"/>
        </w:rPr>
      </w:pPr>
    </w:p>
    <w:p w:rsidR="00BC2F1F" w:rsidRPr="00BC2F1F" w:rsidRDefault="00BC2F1F" w:rsidP="00BC2F1F">
      <w:pPr>
        <w:autoSpaceDE w:val="0"/>
        <w:autoSpaceDN w:val="0"/>
        <w:adjustRightInd w:val="0"/>
        <w:rPr>
          <w:rFonts w:ascii="Times New Roman" w:hAnsi="Times New Roman"/>
          <w:b/>
          <w:bCs/>
        </w:rPr>
      </w:pPr>
      <w:r w:rsidRPr="00BC2F1F">
        <w:rPr>
          <w:rFonts w:ascii="Times New Roman" w:hAnsi="Times New Roman"/>
          <w:b/>
          <w:bCs/>
        </w:rPr>
        <w:t>OFFERTORY COLLECTIONS</w:t>
      </w:r>
    </w:p>
    <w:p w:rsidR="00BC2F1F" w:rsidRPr="00BC2F1F" w:rsidRDefault="00BC2F1F" w:rsidP="00BC2F1F">
      <w:pPr>
        <w:autoSpaceDE w:val="0"/>
        <w:autoSpaceDN w:val="0"/>
        <w:adjustRightInd w:val="0"/>
        <w:rPr>
          <w:rFonts w:ascii="Times New Roman" w:hAnsi="Times New Roman"/>
        </w:rPr>
      </w:pPr>
      <w:r w:rsidRPr="00BC2F1F">
        <w:rPr>
          <w:rFonts w:ascii="Times New Roman" w:hAnsi="Times New Roman"/>
        </w:rPr>
        <w:t>Each parish must maintain a written offertory collection process that is utilized on a weekly</w:t>
      </w:r>
    </w:p>
    <w:p w:rsidR="00BC2F1F" w:rsidRPr="00BC2F1F" w:rsidRDefault="00BC2F1F" w:rsidP="00BC2F1F">
      <w:pPr>
        <w:autoSpaceDE w:val="0"/>
        <w:autoSpaceDN w:val="0"/>
        <w:adjustRightInd w:val="0"/>
        <w:rPr>
          <w:rFonts w:ascii="Times New Roman" w:hAnsi="Times New Roman"/>
        </w:rPr>
      </w:pPr>
      <w:r w:rsidRPr="00BC2F1F">
        <w:rPr>
          <w:rFonts w:ascii="Times New Roman" w:hAnsi="Times New Roman"/>
        </w:rPr>
        <w:t>basis. The written policy shall include at a minimum the following criteria:</w:t>
      </w:r>
    </w:p>
    <w:p w:rsidR="00BC2F1F" w:rsidRPr="00BC2F1F" w:rsidRDefault="00BC2F1F" w:rsidP="00BC2F1F">
      <w:pPr>
        <w:autoSpaceDE w:val="0"/>
        <w:autoSpaceDN w:val="0"/>
        <w:adjustRightInd w:val="0"/>
        <w:rPr>
          <w:rFonts w:ascii="Times New Roman" w:hAnsi="Times New Roman"/>
        </w:rPr>
      </w:pPr>
    </w:p>
    <w:p w:rsidR="00BC2F1F" w:rsidRPr="00BC2F1F" w:rsidRDefault="00BC2F1F" w:rsidP="00BC2F1F">
      <w:pPr>
        <w:autoSpaceDE w:val="0"/>
        <w:autoSpaceDN w:val="0"/>
        <w:adjustRightInd w:val="0"/>
        <w:rPr>
          <w:rFonts w:ascii="Times New Roman" w:hAnsi="Times New Roman"/>
        </w:rPr>
      </w:pPr>
      <w:r w:rsidRPr="00BC2F1F">
        <w:rPr>
          <w:rFonts w:ascii="Times New Roman" w:hAnsi="Times New Roman"/>
        </w:rPr>
        <w:t>1. Offertory collections are to be secured immediately following the completion of</w:t>
      </w:r>
    </w:p>
    <w:p w:rsidR="00BC2F1F" w:rsidRPr="00BC2F1F" w:rsidRDefault="00BC2F1F" w:rsidP="00BC2F1F">
      <w:pPr>
        <w:autoSpaceDE w:val="0"/>
        <w:autoSpaceDN w:val="0"/>
        <w:adjustRightInd w:val="0"/>
        <w:rPr>
          <w:rFonts w:ascii="Times New Roman" w:hAnsi="Times New Roman"/>
        </w:rPr>
      </w:pPr>
      <w:r w:rsidRPr="00BC2F1F">
        <w:rPr>
          <w:rFonts w:ascii="Times New Roman" w:hAnsi="Times New Roman"/>
        </w:rPr>
        <w:t>the collection. Pre-numbered tamper-proof bags are required to be used by the ushers for all parish collections immediately following the Mass. Mass time,</w:t>
      </w:r>
      <w:r>
        <w:rPr>
          <w:rFonts w:ascii="Times New Roman" w:hAnsi="Times New Roman"/>
        </w:rPr>
        <w:t xml:space="preserve"> </w:t>
      </w:r>
      <w:r w:rsidRPr="00BC2F1F">
        <w:rPr>
          <w:rFonts w:ascii="Times New Roman" w:hAnsi="Times New Roman"/>
        </w:rPr>
        <w:t>date and two usher signatures are to be written on each sealed bag. Funds are to be handled by two unrelated persons all times. A log to account for the sequentially used pre-numbered tamper proof bags must be maintained in the</w:t>
      </w:r>
      <w:r w:rsidR="00794DCD">
        <w:rPr>
          <w:rFonts w:ascii="Times New Roman" w:hAnsi="Times New Roman"/>
        </w:rPr>
        <w:t xml:space="preserve"> </w:t>
      </w:r>
      <w:bookmarkStart w:id="0" w:name="_GoBack"/>
      <w:bookmarkEnd w:id="0"/>
      <w:r w:rsidRPr="00BC2F1F">
        <w:rPr>
          <w:rFonts w:ascii="Times New Roman" w:hAnsi="Times New Roman"/>
        </w:rPr>
        <w:t>parish office. Parishes must utilize safes with limited access where the collections can be stored until counted. Access can be limited by either restricting access to the combination/key or having a drop safe, where bags can be deposited without actually opening the safe. The collections or keys are not to be left unsecured in the possession of any one person. Safes must be stored</w:t>
      </w:r>
      <w:r>
        <w:rPr>
          <w:rFonts w:ascii="Times New Roman" w:hAnsi="Times New Roman"/>
        </w:rPr>
        <w:t xml:space="preserve"> </w:t>
      </w:r>
      <w:r w:rsidRPr="00BC2F1F">
        <w:rPr>
          <w:rFonts w:ascii="Times New Roman" w:hAnsi="Times New Roman"/>
        </w:rPr>
        <w:t>in a secured and monitored location on the parish premises.</w:t>
      </w:r>
    </w:p>
    <w:p w:rsidR="00BC2F1F" w:rsidRPr="00BC2F1F" w:rsidRDefault="00BC2F1F" w:rsidP="00BC2F1F">
      <w:pPr>
        <w:autoSpaceDE w:val="0"/>
        <w:autoSpaceDN w:val="0"/>
        <w:adjustRightInd w:val="0"/>
        <w:rPr>
          <w:rFonts w:ascii="Times New Roman" w:hAnsi="Times New Roman"/>
        </w:rPr>
      </w:pPr>
    </w:p>
    <w:p w:rsidR="00BC2F1F" w:rsidRPr="008C00F3" w:rsidRDefault="00BC2F1F" w:rsidP="00BC2F1F">
      <w:pPr>
        <w:autoSpaceDE w:val="0"/>
        <w:autoSpaceDN w:val="0"/>
        <w:adjustRightInd w:val="0"/>
        <w:rPr>
          <w:rFonts w:ascii="Times New Roman" w:hAnsi="Times New Roman"/>
        </w:rPr>
      </w:pPr>
      <w:r w:rsidRPr="008C00F3">
        <w:rPr>
          <w:rFonts w:ascii="Times New Roman" w:hAnsi="Times New Roman"/>
        </w:rPr>
        <w:t>2. If second collections are held, the funds are to be segregated in a separate tamper proof bag.</w:t>
      </w:r>
    </w:p>
    <w:p w:rsidR="00BC2F1F" w:rsidRPr="008C00F3" w:rsidRDefault="00BC2F1F" w:rsidP="00BC2F1F">
      <w:pPr>
        <w:autoSpaceDE w:val="0"/>
        <w:autoSpaceDN w:val="0"/>
        <w:adjustRightInd w:val="0"/>
        <w:rPr>
          <w:rFonts w:ascii="Times New Roman" w:hAnsi="Times New Roman"/>
        </w:rPr>
      </w:pPr>
    </w:p>
    <w:p w:rsidR="00BC2F1F" w:rsidRPr="008C00F3" w:rsidRDefault="00BC2F1F" w:rsidP="00BC2F1F">
      <w:pPr>
        <w:autoSpaceDE w:val="0"/>
        <w:autoSpaceDN w:val="0"/>
        <w:adjustRightInd w:val="0"/>
        <w:rPr>
          <w:rFonts w:ascii="Times New Roman" w:hAnsi="Times New Roman"/>
        </w:rPr>
      </w:pPr>
      <w:r w:rsidRPr="008C00F3">
        <w:rPr>
          <w:rFonts w:ascii="Times New Roman" w:hAnsi="Times New Roman"/>
        </w:rPr>
        <w:t xml:space="preserve">3. Each parish shall establish a team of rotated counters who are responsible for the counting of the offertory collection. This group is to include, at a minimum, two unrelated members and no parish employees. The parish </w:t>
      </w:r>
      <w:r w:rsidR="008C00F3">
        <w:rPr>
          <w:rFonts w:ascii="Times New Roman" w:hAnsi="Times New Roman"/>
        </w:rPr>
        <w:t>Business Manager or Accountant with access to QuickBooks</w:t>
      </w:r>
      <w:r w:rsidRPr="008C00F3">
        <w:rPr>
          <w:rFonts w:ascii="Times New Roman" w:hAnsi="Times New Roman"/>
        </w:rPr>
        <w:t xml:space="preserve"> is to have no part in the offertory collection counting process. In addition to counting of the offertory collection, a volunteer counter shall complete the appropriate deposit slip and accompany the offertory collection to the bank for depositing.</w:t>
      </w:r>
    </w:p>
    <w:p w:rsidR="00BC2F1F" w:rsidRPr="008C00F3" w:rsidRDefault="00BC2F1F" w:rsidP="00BC2F1F">
      <w:pPr>
        <w:autoSpaceDE w:val="0"/>
        <w:autoSpaceDN w:val="0"/>
        <w:adjustRightInd w:val="0"/>
        <w:rPr>
          <w:rFonts w:ascii="Times New Roman" w:hAnsi="Times New Roman"/>
        </w:rPr>
      </w:pPr>
    </w:p>
    <w:p w:rsidR="00921DD7" w:rsidRPr="008C00F3" w:rsidRDefault="00BC2F1F" w:rsidP="00BC2F1F">
      <w:pPr>
        <w:autoSpaceDE w:val="0"/>
        <w:autoSpaceDN w:val="0"/>
        <w:adjustRightInd w:val="0"/>
        <w:rPr>
          <w:rFonts w:ascii="Times New Roman" w:hAnsi="Times New Roman"/>
        </w:rPr>
      </w:pPr>
      <w:r w:rsidRPr="008C00F3">
        <w:rPr>
          <w:rFonts w:ascii="Times New Roman" w:hAnsi="Times New Roman"/>
        </w:rPr>
        <w:t>4. The volunteer count team shall complete an offertory count sheet(s) which is to be used to account for each type of cash and determine the total collection received. This sheet shall be compared to the deposit ticket to insure completeness and be signed by two members of the count team upon completion. These sheets shall be maintained as part of the parish records.</w:t>
      </w:r>
    </w:p>
    <w:p w:rsidR="00BC2F1F" w:rsidRPr="008C00F3" w:rsidRDefault="00BC2F1F" w:rsidP="00BC2F1F">
      <w:pPr>
        <w:autoSpaceDE w:val="0"/>
        <w:autoSpaceDN w:val="0"/>
        <w:adjustRightInd w:val="0"/>
        <w:rPr>
          <w:rFonts w:ascii="Times New Roman" w:hAnsi="Times New Roman"/>
        </w:rPr>
      </w:pPr>
    </w:p>
    <w:p w:rsidR="00BC2F1F" w:rsidRPr="008C00F3" w:rsidRDefault="00BC2F1F" w:rsidP="00BC2F1F">
      <w:pPr>
        <w:autoSpaceDE w:val="0"/>
        <w:autoSpaceDN w:val="0"/>
        <w:adjustRightInd w:val="0"/>
        <w:rPr>
          <w:rFonts w:ascii="Times New Roman" w:hAnsi="Times New Roman"/>
        </w:rPr>
      </w:pPr>
      <w:r w:rsidRPr="008C00F3">
        <w:rPr>
          <w:rFonts w:ascii="Times New Roman" w:hAnsi="Times New Roman"/>
        </w:rPr>
        <w:t xml:space="preserve">5. A copy of the signed count sheet and duplicate deposit slip is sent to the </w:t>
      </w:r>
      <w:r w:rsidR="008C00F3">
        <w:rPr>
          <w:rFonts w:ascii="Times New Roman" w:hAnsi="Times New Roman"/>
        </w:rPr>
        <w:t>Business Manager or Accountant</w:t>
      </w:r>
      <w:r w:rsidRPr="008C00F3">
        <w:rPr>
          <w:rFonts w:ascii="Times New Roman" w:hAnsi="Times New Roman"/>
        </w:rPr>
        <w:t xml:space="preserve"> before going to the bank. The parish</w:t>
      </w:r>
      <w:r w:rsidR="008C00F3">
        <w:rPr>
          <w:rFonts w:ascii="Times New Roman" w:hAnsi="Times New Roman"/>
        </w:rPr>
        <w:t xml:space="preserve"> Business Manager or Accountant</w:t>
      </w:r>
      <w:r w:rsidRPr="008C00F3">
        <w:rPr>
          <w:rFonts w:ascii="Times New Roman" w:hAnsi="Times New Roman"/>
        </w:rPr>
        <w:t xml:space="preserve"> shall be responsible for recording all receipts in the parish accounting records.</w:t>
      </w:r>
    </w:p>
    <w:p w:rsidR="00BC2F1F" w:rsidRPr="008C00F3" w:rsidRDefault="00BC2F1F" w:rsidP="00BC2F1F">
      <w:pPr>
        <w:autoSpaceDE w:val="0"/>
        <w:autoSpaceDN w:val="0"/>
        <w:adjustRightInd w:val="0"/>
        <w:rPr>
          <w:rFonts w:ascii="Times New Roman" w:hAnsi="Times New Roman"/>
        </w:rPr>
      </w:pPr>
    </w:p>
    <w:p w:rsidR="00BC2F1F" w:rsidRPr="008C00F3" w:rsidRDefault="00BC2F1F" w:rsidP="00BC2F1F">
      <w:pPr>
        <w:autoSpaceDE w:val="0"/>
        <w:autoSpaceDN w:val="0"/>
        <w:adjustRightInd w:val="0"/>
        <w:rPr>
          <w:rFonts w:ascii="Times New Roman" w:hAnsi="Times New Roman"/>
        </w:rPr>
      </w:pPr>
      <w:r w:rsidRPr="008C00F3">
        <w:rPr>
          <w:rFonts w:ascii="Times New Roman" w:hAnsi="Times New Roman"/>
        </w:rPr>
        <w:t xml:space="preserve">6. The parish </w:t>
      </w:r>
      <w:r w:rsidR="008C00F3">
        <w:rPr>
          <w:rFonts w:ascii="Times New Roman" w:hAnsi="Times New Roman"/>
        </w:rPr>
        <w:t>Business Manager, Accountant</w:t>
      </w:r>
      <w:r w:rsidRPr="008C00F3">
        <w:rPr>
          <w:rFonts w:ascii="Times New Roman" w:hAnsi="Times New Roman"/>
        </w:rPr>
        <w:t xml:space="preserve"> or another designated parish employee shall record contributions to the individual donor’s account</w:t>
      </w:r>
      <w:r w:rsidR="008C00F3">
        <w:rPr>
          <w:rFonts w:ascii="Times New Roman" w:hAnsi="Times New Roman"/>
        </w:rPr>
        <w:t xml:space="preserve"> in Parish Soft</w:t>
      </w:r>
      <w:r w:rsidRPr="008C00F3">
        <w:rPr>
          <w:rFonts w:ascii="Times New Roman" w:hAnsi="Times New Roman"/>
        </w:rPr>
        <w:t>. Counters will ensure the information that appears on the envelopes agree to the contribution check-name, amount, etc.</w:t>
      </w:r>
    </w:p>
    <w:sectPr w:rsidR="00BC2F1F" w:rsidRPr="008C00F3" w:rsidSect="00E94C68">
      <w:pgSz w:w="12240" w:h="15840"/>
      <w:pgMar w:top="144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1FCC3"/>
    <w:multiLevelType w:val="hybridMultilevel"/>
    <w:tmpl w:val="EC8B752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DD7"/>
    <w:rsid w:val="000C2E73"/>
    <w:rsid w:val="001A5CB2"/>
    <w:rsid w:val="00794DCD"/>
    <w:rsid w:val="008C00F3"/>
    <w:rsid w:val="00921DD7"/>
    <w:rsid w:val="00BC2F1F"/>
    <w:rsid w:val="00DA01F7"/>
    <w:rsid w:val="00E94C68"/>
    <w:rsid w:val="00EC0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D0872"/>
  <w15:docId w15:val="{AA190708-77A0-4486-93A2-F49E7BE0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1DD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01F7"/>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E94C68"/>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49008">
      <w:bodyDiv w:val="1"/>
      <w:marLeft w:val="0"/>
      <w:marRight w:val="0"/>
      <w:marTop w:val="0"/>
      <w:marBottom w:val="0"/>
      <w:divBdr>
        <w:top w:val="none" w:sz="0" w:space="0" w:color="auto"/>
        <w:left w:val="none" w:sz="0" w:space="0" w:color="auto"/>
        <w:bottom w:val="none" w:sz="0" w:space="0" w:color="auto"/>
        <w:right w:val="none" w:sz="0" w:space="0" w:color="auto"/>
      </w:divBdr>
    </w:div>
    <w:div w:id="204336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VanLede-Brown Lorraine S.</dc:creator>
  <cp:lastModifiedBy>VanLede-Brown, Lorraine S.</cp:lastModifiedBy>
  <cp:revision>3</cp:revision>
  <dcterms:created xsi:type="dcterms:W3CDTF">2017-11-10T20:06:00Z</dcterms:created>
  <dcterms:modified xsi:type="dcterms:W3CDTF">2017-11-10T20:07:00Z</dcterms:modified>
</cp:coreProperties>
</file>